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BE7" w14:textId="615BFAF4" w:rsidR="00294386" w:rsidRPr="001C3E7D" w:rsidRDefault="00532FB4" w:rsidP="008B5D7A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24"/>
          <w:szCs w:val="24"/>
          <w:lang w:val="pt-PT"/>
        </w:rPr>
      </w:pPr>
      <w:r w:rsidRPr="001C3E7D">
        <w:rPr>
          <w:rFonts w:ascii="Calibri" w:hAnsi="Calibri" w:cs="Calibri"/>
          <w:bCs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7E3800D" wp14:editId="66C2AB20">
            <wp:simplePos x="0" y="0"/>
            <wp:positionH relativeFrom="margin">
              <wp:posOffset>2792730</wp:posOffset>
            </wp:positionH>
            <wp:positionV relativeFrom="margin">
              <wp:posOffset>-624840</wp:posOffset>
            </wp:positionV>
            <wp:extent cx="642620" cy="612775"/>
            <wp:effectExtent l="0" t="0" r="5080" b="0"/>
            <wp:wrapSquare wrapText="bothSides"/>
            <wp:docPr id="1" name="Picture 1" descr="GNP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P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9B" w:rsidRPr="001C3E7D">
        <w:rPr>
          <w:rFonts w:ascii="Calibri" w:eastAsia="Times New Roman" w:hAnsi="Calibri" w:cs="Calibri"/>
          <w:b/>
          <w:sz w:val="24"/>
          <w:szCs w:val="24"/>
          <w:lang w:val="pt-PT"/>
        </w:rPr>
        <w:t>Gorongosa</w:t>
      </w:r>
      <w:r w:rsidRPr="001C3E7D">
        <w:rPr>
          <w:rFonts w:ascii="Calibri" w:eastAsia="Times New Roman" w:hAnsi="Calibri" w:cs="Calibri"/>
          <w:b/>
          <w:sz w:val="24"/>
          <w:szCs w:val="24"/>
          <w:lang w:val="pt-PT"/>
        </w:rPr>
        <w:t xml:space="preserve"> Res</w:t>
      </w:r>
      <w:r w:rsidR="00BB70AA" w:rsidRPr="001C3E7D">
        <w:rPr>
          <w:rFonts w:ascii="Calibri" w:eastAsia="Times New Roman" w:hAnsi="Calibri" w:cs="Calibri"/>
          <w:b/>
          <w:sz w:val="24"/>
          <w:szCs w:val="24"/>
          <w:lang w:val="pt-PT"/>
        </w:rPr>
        <w:t>t</w:t>
      </w:r>
      <w:r w:rsidR="002B549B" w:rsidRPr="001C3E7D">
        <w:rPr>
          <w:rFonts w:ascii="Calibri" w:eastAsia="Times New Roman" w:hAnsi="Calibri" w:cs="Calibri"/>
          <w:b/>
          <w:sz w:val="24"/>
          <w:szCs w:val="24"/>
          <w:lang w:val="pt-PT"/>
        </w:rPr>
        <w:t>oration Project</w:t>
      </w:r>
      <w:r w:rsidR="00F835C3" w:rsidRPr="001C3E7D">
        <w:rPr>
          <w:rFonts w:ascii="Calibri" w:eastAsia="Times New Roman" w:hAnsi="Calibri" w:cs="Calibri"/>
          <w:b/>
          <w:sz w:val="24"/>
          <w:szCs w:val="24"/>
          <w:lang w:val="pt-PT"/>
        </w:rPr>
        <w:t xml:space="preserve"> </w:t>
      </w:r>
      <w:r w:rsidR="002B549B" w:rsidRPr="001C3E7D">
        <w:rPr>
          <w:rFonts w:ascii="Calibri" w:eastAsia="Times New Roman" w:hAnsi="Calibri" w:cs="Calibri"/>
          <w:b/>
          <w:sz w:val="24"/>
          <w:szCs w:val="24"/>
          <w:lang w:val="pt-PT"/>
        </w:rPr>
        <w:t>(GRP)</w:t>
      </w:r>
    </w:p>
    <w:p w14:paraId="682053BB" w14:textId="655DFC5E" w:rsidR="003E741F" w:rsidRPr="001C3E7D" w:rsidRDefault="00532FB4" w:rsidP="001C3E7D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sz w:val="24"/>
          <w:szCs w:val="24"/>
          <w:lang w:val="pt-PT"/>
        </w:rPr>
      </w:pPr>
      <w:r w:rsidRPr="001C3E7D">
        <w:rPr>
          <w:rFonts w:ascii="Calibri" w:eastAsia="Times New Roman" w:hAnsi="Calibri" w:cs="Calibri"/>
          <w:b/>
          <w:sz w:val="24"/>
          <w:szCs w:val="24"/>
          <w:lang w:val="pt-PT"/>
        </w:rPr>
        <w:t>Parque Nacional da Gorongosa</w:t>
      </w:r>
    </w:p>
    <w:p w14:paraId="695F76C4" w14:textId="20CC68A4" w:rsidR="00906178" w:rsidRPr="001C3E7D" w:rsidRDefault="00B65557" w:rsidP="007753C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u w:val="single"/>
          <w:lang w:val="pt-PT"/>
        </w:rPr>
      </w:pPr>
      <w:r>
        <w:rPr>
          <w:rFonts w:ascii="Calibri" w:eastAsia="Times New Roman" w:hAnsi="Calibri" w:cs="Calibri"/>
          <w:b/>
          <w:u w:val="single"/>
          <w:lang w:val="pt-PT"/>
        </w:rPr>
        <w:br/>
      </w:r>
      <w:r w:rsidR="00906178" w:rsidRPr="001C3E7D">
        <w:rPr>
          <w:rFonts w:ascii="Calibri" w:eastAsia="Times New Roman" w:hAnsi="Calibri" w:cs="Calibri"/>
          <w:b/>
          <w:u w:val="single"/>
          <w:lang w:val="pt-PT"/>
        </w:rPr>
        <w:t>ANÚNCIO DE VAGA</w:t>
      </w:r>
    </w:p>
    <w:p w14:paraId="0E5C3A09" w14:textId="77777777" w:rsidR="00B54EAE" w:rsidRPr="001C3E7D" w:rsidRDefault="00B54EAE" w:rsidP="007753C3">
      <w:pPr>
        <w:jc w:val="both"/>
        <w:rPr>
          <w:rFonts w:ascii="Calibri" w:eastAsia="Times New Roman" w:hAnsi="Calibri" w:cs="Calibri"/>
          <w:b/>
          <w:lang w:val="pt-PT"/>
        </w:rPr>
      </w:pPr>
    </w:p>
    <w:p w14:paraId="032B3647" w14:textId="3273391B" w:rsidR="00443425" w:rsidRPr="00E12853" w:rsidRDefault="00A87918" w:rsidP="007753C3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lang w:val="pt-BR"/>
        </w:rPr>
      </w:pPr>
      <w:r w:rsidRPr="00E12853">
        <w:rPr>
          <w:rFonts w:ascii="Calibri" w:eastAsia="Times New Roman" w:hAnsi="Calibri" w:cs="Calibri"/>
          <w:b/>
          <w:lang w:val="pt-BR"/>
        </w:rPr>
        <w:t>POSIÇÃ</w:t>
      </w:r>
      <w:r w:rsidR="00443425" w:rsidRPr="00E12853">
        <w:rPr>
          <w:rFonts w:ascii="Calibri" w:eastAsia="Times New Roman" w:hAnsi="Calibri" w:cs="Calibri"/>
          <w:b/>
          <w:lang w:val="pt-BR"/>
        </w:rPr>
        <w:t xml:space="preserve">O: </w:t>
      </w:r>
      <w:r w:rsidR="00C32A50" w:rsidRPr="00E12853">
        <w:rPr>
          <w:rFonts w:ascii="Calibri" w:eastAsia="Times New Roman" w:hAnsi="Calibri" w:cs="Calibri"/>
          <w:bCs/>
          <w:lang w:val="pt-BR"/>
        </w:rPr>
        <w:t>Gestor de Controle de Qualidade</w:t>
      </w:r>
    </w:p>
    <w:p w14:paraId="2BCDEE74" w14:textId="3DFF9C5B" w:rsidR="00C62A16" w:rsidRPr="001C3E7D" w:rsidRDefault="00426875" w:rsidP="007753C3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val="pt-PT"/>
        </w:rPr>
      </w:pPr>
      <w:r w:rsidRPr="001C3E7D">
        <w:rPr>
          <w:rFonts w:ascii="Calibri" w:eastAsia="Times New Roman" w:hAnsi="Calibri" w:cs="Calibri"/>
          <w:b/>
          <w:lang w:val="pt-PT"/>
        </w:rPr>
        <w:t xml:space="preserve">LOCALIZAÇÃO: </w:t>
      </w:r>
      <w:r w:rsidR="00394B0A" w:rsidRPr="00394B0A">
        <w:rPr>
          <w:rFonts w:ascii="Calibri" w:eastAsia="Times New Roman" w:hAnsi="Calibri" w:cs="Calibri"/>
          <w:bCs/>
          <w:lang w:val="pt-PT"/>
        </w:rPr>
        <w:t>Gorongosa</w:t>
      </w:r>
    </w:p>
    <w:p w14:paraId="71A5404B" w14:textId="34572828" w:rsidR="003728F2" w:rsidRDefault="003728F2" w:rsidP="007753C3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val="pt-PT"/>
        </w:rPr>
      </w:pPr>
      <w:r w:rsidRPr="001C3E7D">
        <w:rPr>
          <w:rFonts w:ascii="Calibri" w:eastAsia="Times New Roman" w:hAnsi="Calibri" w:cs="Calibri"/>
          <w:b/>
          <w:bCs/>
          <w:lang w:val="pt-PT"/>
        </w:rPr>
        <w:t>TIPO DE CONTRATO</w:t>
      </w:r>
      <w:r w:rsidRPr="001C3E7D">
        <w:rPr>
          <w:rFonts w:ascii="Calibri" w:eastAsia="Times New Roman" w:hAnsi="Calibri" w:cs="Calibri"/>
          <w:bCs/>
          <w:lang w:val="pt-PT"/>
        </w:rPr>
        <w:t xml:space="preserve">: </w:t>
      </w:r>
      <w:r w:rsidR="00394B0A">
        <w:rPr>
          <w:rFonts w:ascii="Calibri" w:eastAsia="Times New Roman" w:hAnsi="Calibri" w:cs="Calibri"/>
          <w:bCs/>
          <w:lang w:val="pt-PT"/>
        </w:rPr>
        <w:t>Indeterminado</w:t>
      </w:r>
    </w:p>
    <w:p w14:paraId="7C4F5BBB" w14:textId="0C36A6A4" w:rsidR="00D7442F" w:rsidRPr="00AE76F9" w:rsidRDefault="00D7442F" w:rsidP="007753C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pt-PT"/>
        </w:rPr>
      </w:pPr>
      <w:r w:rsidRPr="00D7442F">
        <w:rPr>
          <w:rFonts w:ascii="Calibri" w:eastAsia="Times New Roman" w:hAnsi="Calibri" w:cs="Calibri"/>
          <w:b/>
          <w:bCs/>
          <w:lang w:val="pt-PT"/>
        </w:rPr>
        <w:t>SUBORDINAÇÃO:</w:t>
      </w:r>
      <w:r w:rsidR="00394B0A">
        <w:rPr>
          <w:rFonts w:ascii="Calibri" w:eastAsia="Times New Roman" w:hAnsi="Calibri" w:cs="Calibri"/>
          <w:b/>
          <w:bCs/>
          <w:lang w:val="pt-PT"/>
        </w:rPr>
        <w:t xml:space="preserve"> </w:t>
      </w:r>
      <w:r w:rsidR="00C32A50">
        <w:rPr>
          <w:rFonts w:ascii="Calibri" w:eastAsia="Times New Roman" w:hAnsi="Calibri" w:cs="Calibri"/>
          <w:lang w:val="pt-PT"/>
        </w:rPr>
        <w:t xml:space="preserve">Directora do Departamento </w:t>
      </w:r>
      <w:r w:rsidR="00C32A50" w:rsidRPr="00C32A50">
        <w:rPr>
          <w:rFonts w:ascii="Calibri" w:eastAsia="Times New Roman" w:hAnsi="Calibri" w:cs="Calibri"/>
          <w:lang w:val="pt-PT"/>
        </w:rPr>
        <w:t>Sustentável</w:t>
      </w:r>
      <w:r w:rsidR="00E12853">
        <w:rPr>
          <w:rFonts w:ascii="Calibri" w:eastAsia="Times New Roman" w:hAnsi="Calibri" w:cs="Calibri"/>
          <w:lang w:val="pt-PT"/>
        </w:rPr>
        <w:t xml:space="preserve"> - </w:t>
      </w:r>
      <w:r w:rsidR="00C32A50">
        <w:rPr>
          <w:rFonts w:ascii="Calibri" w:eastAsia="Times New Roman" w:hAnsi="Calibri" w:cs="Calibri"/>
          <w:lang w:val="pt-PT"/>
        </w:rPr>
        <w:t>PNG</w:t>
      </w:r>
      <w:r w:rsidR="00394B0A" w:rsidRPr="00AE76F9">
        <w:rPr>
          <w:rFonts w:ascii="Calibri" w:eastAsia="Times New Roman" w:hAnsi="Calibri" w:cs="Calibri"/>
          <w:lang w:val="pt-PT"/>
        </w:rPr>
        <w:t xml:space="preserve"> </w:t>
      </w:r>
    </w:p>
    <w:p w14:paraId="16419583" w14:textId="579149F6" w:rsidR="00774F1F" w:rsidRPr="00AE76F9" w:rsidRDefault="00443425" w:rsidP="007753C3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lang w:val="pt-PT"/>
        </w:rPr>
      </w:pPr>
      <w:r w:rsidRPr="001C3E7D">
        <w:rPr>
          <w:rFonts w:ascii="Calibri" w:eastAsia="Times New Roman" w:hAnsi="Calibri" w:cs="Calibri"/>
          <w:b/>
          <w:lang w:val="pt-PT"/>
        </w:rPr>
        <w:t xml:space="preserve">DEPARTAMENTO: </w:t>
      </w:r>
      <w:r w:rsidR="00B71521" w:rsidRPr="00AE76F9">
        <w:rPr>
          <w:rFonts w:ascii="Calibri" w:eastAsia="Times New Roman" w:hAnsi="Calibri" w:cs="Calibri"/>
          <w:bCs/>
          <w:lang w:val="pt-PT"/>
        </w:rPr>
        <w:t>Desenvolvimento</w:t>
      </w:r>
      <w:r w:rsidR="00394B0A" w:rsidRPr="00AE76F9">
        <w:rPr>
          <w:rFonts w:ascii="Calibri" w:eastAsia="Times New Roman" w:hAnsi="Calibri" w:cs="Calibri"/>
          <w:bCs/>
          <w:lang w:val="pt-PT"/>
        </w:rPr>
        <w:t xml:space="preserve"> </w:t>
      </w:r>
      <w:r w:rsidR="00B71521" w:rsidRPr="00AE76F9">
        <w:rPr>
          <w:rFonts w:ascii="Calibri" w:eastAsia="Times New Roman" w:hAnsi="Calibri" w:cs="Calibri"/>
          <w:bCs/>
          <w:lang w:val="pt-PT"/>
        </w:rPr>
        <w:t>Sustentável</w:t>
      </w:r>
    </w:p>
    <w:p w14:paraId="6D118400" w14:textId="77777777" w:rsidR="00443425" w:rsidRPr="001C3E7D" w:rsidRDefault="00443425" w:rsidP="007753C3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val="pt-PT"/>
        </w:rPr>
      </w:pPr>
    </w:p>
    <w:p w14:paraId="5401E3CB" w14:textId="2A382F67" w:rsidR="009A28E4" w:rsidRPr="001C3E7D" w:rsidRDefault="001C3E7D" w:rsidP="007753C3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u w:val="single"/>
          <w:lang w:val="pt-PT"/>
        </w:rPr>
      </w:pPr>
      <w:r>
        <w:rPr>
          <w:rFonts w:ascii="Calibri" w:eastAsia="Times New Roman" w:hAnsi="Calibri" w:cs="Calibri"/>
          <w:b/>
          <w:u w:val="single"/>
          <w:lang w:val="pt-PT"/>
        </w:rPr>
        <w:t>TERMO</w:t>
      </w:r>
      <w:r w:rsidR="00914534">
        <w:rPr>
          <w:rFonts w:ascii="Calibri" w:eastAsia="Times New Roman" w:hAnsi="Calibri" w:cs="Calibri"/>
          <w:b/>
          <w:u w:val="single"/>
          <w:lang w:val="pt-PT"/>
        </w:rPr>
        <w:t>S</w:t>
      </w:r>
      <w:r w:rsidR="00774F1F" w:rsidRPr="001C3E7D">
        <w:rPr>
          <w:rFonts w:ascii="Calibri" w:eastAsia="Times New Roman" w:hAnsi="Calibri" w:cs="Calibri"/>
          <w:b/>
          <w:u w:val="single"/>
          <w:lang w:val="pt-PT"/>
        </w:rPr>
        <w:t xml:space="preserve"> DE REFERÊNCIA</w:t>
      </w:r>
    </w:p>
    <w:p w14:paraId="51BA80F2" w14:textId="6EC3CE31" w:rsidR="00F30738" w:rsidRPr="001C3E7D" w:rsidRDefault="00007A64" w:rsidP="00007A64">
      <w:pPr>
        <w:suppressAutoHyphens/>
        <w:spacing w:before="100" w:after="100"/>
        <w:jc w:val="both"/>
        <w:rPr>
          <w:rFonts w:ascii="Calibri" w:eastAsia="Arial Unicode MS" w:hAnsi="Calibri" w:cs="Calibri"/>
          <w:color w:val="222222"/>
          <w:lang w:val="pt-PT" w:eastAsia="ar-SA"/>
        </w:rPr>
      </w:pPr>
      <w:r w:rsidRPr="001C3E7D">
        <w:rPr>
          <w:rFonts w:ascii="Calibri" w:eastAsia="Arial Unicode MS" w:hAnsi="Calibri" w:cs="Calibri"/>
          <w:b/>
          <w:lang w:val="pt-PT" w:eastAsia="ar-SA"/>
        </w:rPr>
        <w:t xml:space="preserve">I. </w:t>
      </w:r>
      <w:r w:rsidR="00F30738" w:rsidRPr="001C3E7D">
        <w:rPr>
          <w:rFonts w:ascii="Calibri" w:eastAsia="Arial Unicode MS" w:hAnsi="Calibri" w:cs="Calibri"/>
          <w:b/>
          <w:lang w:val="pt-PT" w:eastAsia="ar-SA"/>
        </w:rPr>
        <w:t>CONTEXTUALIZAÇÃO</w:t>
      </w:r>
      <w:r w:rsidR="00A9482B">
        <w:rPr>
          <w:rFonts w:ascii="Calibri" w:eastAsia="Arial Unicode MS" w:hAnsi="Calibri" w:cs="Calibri"/>
          <w:b/>
          <w:lang w:val="pt-PT" w:eastAsia="ar-SA"/>
        </w:rPr>
        <w:t xml:space="preserve"> DA POSIÇÃO</w:t>
      </w:r>
    </w:p>
    <w:p w14:paraId="1A8CEEB8" w14:textId="4FB0E08D" w:rsidR="00CA2EF8" w:rsidRPr="00E12853" w:rsidRDefault="00C32A50" w:rsidP="00924B9F">
      <w:pPr>
        <w:tabs>
          <w:tab w:val="left" w:pos="5775"/>
        </w:tabs>
        <w:suppressAutoHyphens/>
        <w:spacing w:before="100" w:after="100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b/>
          <w:bCs/>
          <w:lang w:val="pt-BR"/>
        </w:rPr>
        <w:t>Gestor de controle de qualidade,</w:t>
      </w:r>
      <w:r w:rsidR="00CA2EF8" w:rsidRPr="00E12853">
        <w:rPr>
          <w:rFonts w:ascii="Optima" w:eastAsia="Open Sans" w:hAnsi="Optima" w:cs="Open Sans"/>
          <w:lang w:val="pt-BR"/>
        </w:rPr>
        <w:t xml:space="preserve"> dever</w:t>
      </w:r>
      <w:r w:rsidR="00CA2EF8" w:rsidRPr="00E12853">
        <w:rPr>
          <w:rFonts w:ascii="Calibri" w:eastAsia="Open Sans" w:hAnsi="Calibri" w:cs="Calibri"/>
          <w:lang w:val="pt-BR"/>
        </w:rPr>
        <w:t>á</w:t>
      </w:r>
      <w:r w:rsidR="00CA2EF8" w:rsidRPr="00E12853">
        <w:rPr>
          <w:rFonts w:ascii="Optima" w:eastAsia="Open Sans" w:hAnsi="Optima" w:cs="Open Sans"/>
          <w:lang w:val="pt-BR"/>
        </w:rPr>
        <w:t xml:space="preserve"> desenvolver métodos e processos de controle de qualidade da linha fabril, implementar os procedimentos e elabora estratégias para identificação e correção de pontos críticos, a fim de padronizar e optimizar os trabalhos dentro dos padrões da organiza</w:t>
      </w:r>
      <w:r w:rsidR="00CA2EF8" w:rsidRPr="00E12853">
        <w:rPr>
          <w:rFonts w:ascii="Calibri" w:eastAsia="Open Sans" w:hAnsi="Calibri" w:cs="Calibri"/>
          <w:lang w:val="pt-BR"/>
        </w:rPr>
        <w:t>çã</w:t>
      </w:r>
      <w:r w:rsidR="00CA2EF8" w:rsidRPr="00E12853">
        <w:rPr>
          <w:rFonts w:ascii="Optima" w:eastAsia="Open Sans" w:hAnsi="Optima" w:cs="Open Sans"/>
          <w:lang w:val="pt-BR"/>
        </w:rPr>
        <w:t>o e das normas técnicas.</w:t>
      </w:r>
      <w:r w:rsidRPr="00E12853">
        <w:rPr>
          <w:rFonts w:ascii="Optima" w:eastAsia="Open Sans" w:hAnsi="Optima" w:cs="Open Sans"/>
          <w:lang w:val="pt-BR"/>
        </w:rPr>
        <w:t xml:space="preserve"> </w:t>
      </w:r>
    </w:p>
    <w:p w14:paraId="68A24964" w14:textId="77777777" w:rsidR="00CA2EF8" w:rsidRPr="00E12853" w:rsidRDefault="00CA2EF8" w:rsidP="00924B9F">
      <w:pPr>
        <w:tabs>
          <w:tab w:val="left" w:pos="5775"/>
        </w:tabs>
        <w:suppressAutoHyphens/>
        <w:spacing w:before="100" w:after="100"/>
        <w:jc w:val="both"/>
        <w:rPr>
          <w:rFonts w:ascii="Optima" w:eastAsia="Open Sans" w:hAnsi="Optima" w:cs="Open Sans"/>
          <w:lang w:val="pt-BR"/>
        </w:rPr>
      </w:pPr>
    </w:p>
    <w:p w14:paraId="2FA1619F" w14:textId="1D42C384" w:rsidR="00A9482B" w:rsidRDefault="00007A64" w:rsidP="00924B9F">
      <w:pPr>
        <w:tabs>
          <w:tab w:val="left" w:pos="5775"/>
        </w:tabs>
        <w:suppressAutoHyphens/>
        <w:spacing w:before="100" w:after="100"/>
        <w:jc w:val="both"/>
        <w:rPr>
          <w:rFonts w:ascii="Calibri" w:eastAsia="Arial Unicode MS" w:hAnsi="Calibri" w:cs="Calibri"/>
          <w:b/>
          <w:color w:val="222222"/>
          <w:lang w:val="pt-PT" w:eastAsia="ar-SA"/>
        </w:rPr>
      </w:pPr>
      <w:r w:rsidRPr="001C3E7D">
        <w:rPr>
          <w:rFonts w:ascii="Calibri" w:eastAsia="Arial Unicode MS" w:hAnsi="Calibri" w:cs="Calibri"/>
          <w:b/>
          <w:color w:val="222222"/>
          <w:lang w:val="pt-PT" w:eastAsia="ar-SA"/>
        </w:rPr>
        <w:t>II.</w:t>
      </w:r>
      <w:r w:rsidRPr="001C3E7D">
        <w:rPr>
          <w:rFonts w:ascii="Calibri" w:eastAsia="Arial Unicode MS" w:hAnsi="Calibri" w:cs="Calibri"/>
          <w:color w:val="222222"/>
          <w:lang w:val="pt-PT" w:eastAsia="ar-SA"/>
        </w:rPr>
        <w:t xml:space="preserve"> </w:t>
      </w:r>
      <w:r w:rsidRPr="001C3E7D">
        <w:rPr>
          <w:rFonts w:ascii="Calibri" w:eastAsia="Arial Unicode MS" w:hAnsi="Calibri" w:cs="Calibri"/>
          <w:b/>
          <w:color w:val="222222"/>
          <w:lang w:val="pt-PT" w:eastAsia="ar-SA"/>
        </w:rPr>
        <w:t>RESPONSABILIDADES</w:t>
      </w:r>
      <w:r w:rsidR="00A9482B">
        <w:rPr>
          <w:rFonts w:ascii="Calibri" w:eastAsia="Arial Unicode MS" w:hAnsi="Calibri" w:cs="Calibri"/>
          <w:b/>
          <w:color w:val="222222"/>
          <w:lang w:val="pt-PT" w:eastAsia="ar-SA"/>
        </w:rPr>
        <w:t xml:space="preserve"> CHAVES:</w:t>
      </w:r>
    </w:p>
    <w:p w14:paraId="424BE85C" w14:textId="547D698B" w:rsidR="00CA2EF8" w:rsidRPr="00E12853" w:rsidRDefault="00CA2EF8" w:rsidP="00CA2EF8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Liderar, dirigir, controlar e manter um Sistema de Gestão Integrado em conformidade com as normas ISO 9001, ISO 14001, ISO 45001, ISO 22000, HACCP, ISO 17025, </w:t>
      </w:r>
      <w:r w:rsidR="00C543C5" w:rsidRPr="00E12853">
        <w:rPr>
          <w:rFonts w:ascii="Optima" w:eastAsia="Open Sans" w:hAnsi="Optima" w:cs="Open Sans"/>
          <w:sz w:val="22"/>
          <w:szCs w:val="22"/>
          <w:lang w:val="pt-BR"/>
        </w:rPr>
        <w:t>c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ertificação </w:t>
      </w:r>
      <w:r w:rsidR="00C543C5" w:rsidRPr="00E12853">
        <w:rPr>
          <w:rFonts w:ascii="Optima" w:eastAsia="Open Sans" w:hAnsi="Optima" w:cs="Open Sans"/>
          <w:sz w:val="22"/>
          <w:szCs w:val="22"/>
          <w:lang w:val="pt-BR"/>
        </w:rPr>
        <w:t>o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rgânica, em linha com os objetivos da empresa;</w:t>
      </w:r>
    </w:p>
    <w:p w14:paraId="62199B2C" w14:textId="6F162A40" w:rsidR="00CA2EF8" w:rsidRPr="00E12853" w:rsidRDefault="004608F7" w:rsidP="00CA2EF8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>Controlar e verificar</w:t>
      </w:r>
      <w:r w:rsidR="00C543C5"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, 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se a qualidade de produtos/serviços está de acordo com especificações técnicas, desde a matéria-prima até o produto acabado.</w:t>
      </w:r>
      <w:r w:rsidR="00CA2EF8" w:rsidRPr="00E12853">
        <w:rPr>
          <w:rFonts w:ascii="Optima" w:eastAsia="Open Sans" w:hAnsi="Optima" w:cs="Open Sans"/>
          <w:sz w:val="22"/>
          <w:szCs w:val="22"/>
          <w:lang w:val="pt-BR"/>
        </w:rPr>
        <w:t>;</w:t>
      </w:r>
    </w:p>
    <w:p w14:paraId="0B62C2A0" w14:textId="2763FFA7" w:rsidR="00CA2EF8" w:rsidRPr="00E12853" w:rsidRDefault="00CA2EF8" w:rsidP="00CA2EF8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Implementar e desenvolver políticas e procedimentos de </w:t>
      </w:r>
      <w:r w:rsidR="004608F7" w:rsidRPr="00E12853">
        <w:rPr>
          <w:rFonts w:ascii="Optima" w:eastAsia="Open Sans" w:hAnsi="Optima" w:cs="Open Sans"/>
          <w:sz w:val="22"/>
          <w:szCs w:val="22"/>
          <w:lang w:val="pt-BR"/>
        </w:rPr>
        <w:t>garantia de qualidade (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QA</w:t>
      </w:r>
      <w:r w:rsidR="004608F7" w:rsidRPr="00E12853">
        <w:rPr>
          <w:rFonts w:ascii="Optima" w:eastAsia="Open Sans" w:hAnsi="Optima" w:cs="Open Sans"/>
          <w:sz w:val="22"/>
          <w:szCs w:val="22"/>
          <w:lang w:val="pt-BR"/>
        </w:rPr>
        <w:t>)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;</w:t>
      </w:r>
    </w:p>
    <w:p w14:paraId="66D12D38" w14:textId="27A386AB" w:rsidR="00CA2EF8" w:rsidRPr="00E12853" w:rsidRDefault="00CA2EF8" w:rsidP="00CA2EF8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>Coordenar proje</w:t>
      </w:r>
      <w:r w:rsidR="00E12853">
        <w:rPr>
          <w:rFonts w:ascii="Optima" w:eastAsia="Open Sans" w:hAnsi="Optima" w:cs="Open Sans"/>
          <w:sz w:val="22"/>
          <w:szCs w:val="22"/>
          <w:lang w:val="pt-BR"/>
        </w:rPr>
        <w:t>c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tos globais de qualidade e segurança de produtos com contrapartes no exterior</w:t>
      </w:r>
      <w:r w:rsidR="001D13F9" w:rsidRPr="00E12853">
        <w:rPr>
          <w:rFonts w:ascii="Optima" w:eastAsia="Open Sans" w:hAnsi="Optima" w:cs="Open Sans"/>
          <w:sz w:val="22"/>
          <w:szCs w:val="22"/>
          <w:lang w:val="pt-BR"/>
        </w:rPr>
        <w:t>;</w:t>
      </w:r>
    </w:p>
    <w:p w14:paraId="63BA8838" w14:textId="6D003E6C" w:rsidR="001D13F9" w:rsidRPr="00E12853" w:rsidRDefault="001D13F9" w:rsidP="00CA2EF8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>Conferência e aplicação de todas as normas referentes à gestão de qualidade;</w:t>
      </w:r>
    </w:p>
    <w:p w14:paraId="3170309D" w14:textId="1BA5A036" w:rsidR="001D13F9" w:rsidRPr="00E12853" w:rsidRDefault="001D13F9" w:rsidP="001D13F9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lastRenderedPageBreak/>
        <w:t xml:space="preserve">Fazer o levantamento de </w:t>
      </w:r>
      <w:r w:rsidR="000067AB">
        <w:rPr>
          <w:rFonts w:ascii="Optima" w:eastAsia="Open Sans" w:hAnsi="Optima" w:cs="Open Sans"/>
          <w:sz w:val="22"/>
          <w:szCs w:val="22"/>
          <w:lang w:val="pt-BR"/>
        </w:rPr>
        <w:t>‘’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feedback</w:t>
      </w:r>
      <w:r w:rsidR="000067AB">
        <w:rPr>
          <w:rFonts w:ascii="Optima" w:eastAsia="Open Sans" w:hAnsi="Optima" w:cs="Open Sans"/>
          <w:sz w:val="22"/>
          <w:szCs w:val="22"/>
          <w:lang w:val="pt-BR"/>
        </w:rPr>
        <w:t>’’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 dos clientes (Moçambique, EUA e outros países) para melhor compreender os principais pontos de insatisfação, trabalhando em uma estratégia para futuras melhorias, a curto, médio e longo prazo;</w:t>
      </w:r>
    </w:p>
    <w:p w14:paraId="61B4D535" w14:textId="77777777" w:rsidR="004608F7" w:rsidRPr="00E12853" w:rsidRDefault="00CA2EF8" w:rsidP="004608F7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>Direcionar o dia a dia do laboratório, garantindo a análise da qualidade do produto;</w:t>
      </w:r>
    </w:p>
    <w:p w14:paraId="6371E2D9" w14:textId="3CCC1133" w:rsidR="004608F7" w:rsidRPr="00E12853" w:rsidRDefault="00CA2EF8" w:rsidP="004608F7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>Registo, análise e compartilhamento de dados de qualidade física do café</w:t>
      </w:r>
      <w:r w:rsidR="001D13F9"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 e outro</w:t>
      </w:r>
      <w:r w:rsidR="00A20CCA">
        <w:rPr>
          <w:rFonts w:ascii="Optima" w:eastAsia="Open Sans" w:hAnsi="Optima" w:cs="Open Sans"/>
          <w:sz w:val="22"/>
          <w:szCs w:val="22"/>
          <w:lang w:val="pt-BR"/>
        </w:rPr>
        <w:t>s</w:t>
      </w:r>
      <w:r w:rsidR="001D13F9"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 produto</w:t>
      </w:r>
      <w:r w:rsidR="00A20CCA">
        <w:rPr>
          <w:rFonts w:ascii="Optima" w:eastAsia="Open Sans" w:hAnsi="Optima" w:cs="Open Sans"/>
          <w:sz w:val="22"/>
          <w:szCs w:val="22"/>
          <w:lang w:val="pt-BR"/>
        </w:rPr>
        <w:t>s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 xml:space="preserve"> (qualitativos e quantitativos) usando as melhores práticas do se</w:t>
      </w:r>
      <w:r w:rsidR="001D13F9" w:rsidRPr="00E12853">
        <w:rPr>
          <w:rFonts w:ascii="Optima" w:eastAsia="Open Sans" w:hAnsi="Optima" w:cs="Open Sans"/>
          <w:sz w:val="22"/>
          <w:szCs w:val="22"/>
          <w:lang w:val="pt-BR"/>
        </w:rPr>
        <w:t>c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tor</w:t>
      </w:r>
      <w:r w:rsidR="001D13F9" w:rsidRPr="00E12853">
        <w:rPr>
          <w:rFonts w:ascii="Optima" w:eastAsia="Open Sans" w:hAnsi="Optima" w:cs="Open Sans"/>
          <w:sz w:val="22"/>
          <w:szCs w:val="22"/>
          <w:lang w:val="pt-BR"/>
        </w:rPr>
        <w:t>;</w:t>
      </w:r>
    </w:p>
    <w:p w14:paraId="32AA454B" w14:textId="721FEDF1" w:rsidR="001D13F9" w:rsidRPr="00E12853" w:rsidRDefault="004608F7" w:rsidP="00307A4B">
      <w:pPr>
        <w:pStyle w:val="m7477975655464497171mso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Optima" w:eastAsia="Open Sans" w:hAnsi="Optima" w:cs="Open Sans"/>
          <w:sz w:val="22"/>
          <w:szCs w:val="22"/>
          <w:lang w:val="pt-BR"/>
        </w:rPr>
      </w:pPr>
      <w:r w:rsidRPr="00E12853">
        <w:rPr>
          <w:rFonts w:ascii="Optima" w:eastAsia="Open Sans" w:hAnsi="Optima" w:cs="Open Sans"/>
          <w:sz w:val="22"/>
          <w:szCs w:val="22"/>
          <w:lang w:val="pt-BR"/>
        </w:rPr>
        <w:t>Fazer a gest</w:t>
      </w:r>
      <w:r w:rsidRPr="00E12853">
        <w:rPr>
          <w:rFonts w:ascii="Calibri" w:eastAsia="Open Sans" w:hAnsi="Calibri" w:cs="Calibri"/>
          <w:sz w:val="22"/>
          <w:szCs w:val="22"/>
          <w:lang w:val="pt-BR"/>
        </w:rPr>
        <w:t>ã</w:t>
      </w:r>
      <w:r w:rsidRPr="00E12853">
        <w:rPr>
          <w:rFonts w:ascii="Optima" w:eastAsia="Open Sans" w:hAnsi="Optima" w:cs="Open Sans"/>
          <w:sz w:val="22"/>
          <w:szCs w:val="22"/>
          <w:lang w:val="pt-BR"/>
        </w:rPr>
        <w:t>o dos processos para alcançar a melhoria de produtos e serviços, a satisfação dos clientes ou a superação das expectativas</w:t>
      </w:r>
      <w:r w:rsidR="00E12853">
        <w:rPr>
          <w:rFonts w:ascii="Optima" w:eastAsia="Open Sans" w:hAnsi="Optima" w:cs="Open Sans"/>
          <w:sz w:val="22"/>
          <w:szCs w:val="22"/>
          <w:lang w:val="pt-BR"/>
        </w:rPr>
        <w:t xml:space="preserve">. </w:t>
      </w:r>
    </w:p>
    <w:p w14:paraId="7CADD33D" w14:textId="338DD5A1" w:rsidR="001D13F9" w:rsidRPr="00E12853" w:rsidRDefault="001D13F9" w:rsidP="001C3E7D">
      <w:pPr>
        <w:tabs>
          <w:tab w:val="left" w:pos="5775"/>
        </w:tabs>
        <w:suppressAutoHyphens/>
        <w:spacing w:before="100" w:after="100"/>
        <w:jc w:val="both"/>
        <w:rPr>
          <w:rFonts w:ascii="Calibri" w:eastAsia="Arial Unicode MS" w:hAnsi="Calibri" w:cs="Calibri"/>
          <w:color w:val="222222"/>
          <w:lang w:val="pt-BR" w:eastAsia="ar-SA"/>
        </w:rPr>
      </w:pPr>
    </w:p>
    <w:p w14:paraId="4DE95449" w14:textId="77777777" w:rsidR="001D13F9" w:rsidRPr="00E12853" w:rsidRDefault="001D13F9" w:rsidP="001C3E7D">
      <w:pPr>
        <w:tabs>
          <w:tab w:val="left" w:pos="5775"/>
        </w:tabs>
        <w:suppressAutoHyphens/>
        <w:spacing w:before="100" w:after="100"/>
        <w:jc w:val="both"/>
        <w:rPr>
          <w:rFonts w:ascii="Calibri" w:eastAsia="Arial Unicode MS" w:hAnsi="Calibri" w:cs="Calibri"/>
          <w:color w:val="222222"/>
          <w:lang w:val="pt-BR" w:eastAsia="ar-SA"/>
        </w:rPr>
      </w:pPr>
    </w:p>
    <w:p w14:paraId="7F34D31E" w14:textId="01D4DFB8" w:rsidR="00535F14" w:rsidRDefault="0097018A" w:rsidP="001C3E7D">
      <w:pPr>
        <w:tabs>
          <w:tab w:val="left" w:pos="5775"/>
        </w:tabs>
        <w:suppressAutoHyphens/>
        <w:spacing w:before="100" w:after="100"/>
        <w:jc w:val="both"/>
        <w:rPr>
          <w:rFonts w:ascii="Calibri" w:eastAsia="Arial Unicode MS" w:hAnsi="Calibri" w:cs="Calibri"/>
          <w:b/>
          <w:color w:val="222222"/>
          <w:lang w:val="pt-PT" w:eastAsia="ar-SA"/>
        </w:rPr>
      </w:pPr>
      <w:r w:rsidRPr="001C3E7D">
        <w:rPr>
          <w:rFonts w:ascii="Calibri" w:eastAsia="Arial Unicode MS" w:hAnsi="Calibri" w:cs="Calibri"/>
          <w:b/>
          <w:color w:val="222222"/>
          <w:lang w:val="pt-PT" w:eastAsia="ar-SA"/>
        </w:rPr>
        <w:t>II</w:t>
      </w:r>
      <w:r w:rsidR="00A9482B">
        <w:rPr>
          <w:rFonts w:ascii="Calibri" w:eastAsia="Arial Unicode MS" w:hAnsi="Calibri" w:cs="Calibri"/>
          <w:b/>
          <w:color w:val="222222"/>
          <w:lang w:val="pt-PT" w:eastAsia="ar-SA"/>
        </w:rPr>
        <w:t>I</w:t>
      </w:r>
      <w:r w:rsidRPr="001C3E7D">
        <w:rPr>
          <w:rFonts w:ascii="Calibri" w:eastAsia="Arial Unicode MS" w:hAnsi="Calibri" w:cs="Calibri"/>
          <w:b/>
          <w:color w:val="222222"/>
          <w:lang w:val="pt-PT" w:eastAsia="ar-SA"/>
        </w:rPr>
        <w:t>. REQUISITOS</w:t>
      </w:r>
    </w:p>
    <w:p w14:paraId="1EEBAF72" w14:textId="22F829B6" w:rsidR="00C82036" w:rsidRPr="00E12853" w:rsidRDefault="00C82036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 xml:space="preserve">Licenciatura ou Mestrado em </w:t>
      </w:r>
      <w:r w:rsidR="00E12853" w:rsidRPr="00E12853">
        <w:rPr>
          <w:rFonts w:ascii="Optima" w:eastAsia="Open Sans" w:hAnsi="Optima" w:cs="Open Sans"/>
          <w:lang w:val="pt-BR"/>
        </w:rPr>
        <w:t>engenh</w:t>
      </w:r>
      <w:r w:rsidR="00A20CCA">
        <w:rPr>
          <w:rFonts w:ascii="Optima" w:eastAsia="Open Sans" w:hAnsi="Optima" w:cs="Open Sans"/>
          <w:lang w:val="pt-BR"/>
        </w:rPr>
        <w:t>a</w:t>
      </w:r>
      <w:r w:rsidR="00E12853" w:rsidRPr="00E12853">
        <w:rPr>
          <w:rFonts w:ascii="Optima" w:eastAsia="Open Sans" w:hAnsi="Optima" w:cs="Open Sans"/>
          <w:lang w:val="pt-BR"/>
        </w:rPr>
        <w:t>r</w:t>
      </w:r>
      <w:r w:rsidR="00A20CCA">
        <w:rPr>
          <w:rFonts w:ascii="Optima" w:eastAsia="Open Sans" w:hAnsi="Optima" w:cs="Open Sans"/>
          <w:lang w:val="pt-BR"/>
        </w:rPr>
        <w:t>i</w:t>
      </w:r>
      <w:r w:rsidR="00E12853" w:rsidRPr="00E12853">
        <w:rPr>
          <w:rFonts w:ascii="Optima" w:eastAsia="Open Sans" w:hAnsi="Optima" w:cs="Open Sans"/>
          <w:lang w:val="pt-BR"/>
        </w:rPr>
        <w:t>a</w:t>
      </w:r>
      <w:r w:rsidRPr="00E12853">
        <w:rPr>
          <w:rFonts w:ascii="Optima" w:eastAsia="Open Sans" w:hAnsi="Optima" w:cs="Open Sans"/>
          <w:lang w:val="pt-BR"/>
        </w:rPr>
        <w:t xml:space="preserve"> de processo, </w:t>
      </w:r>
      <w:r w:rsidR="001D13F9" w:rsidRPr="00E12853">
        <w:rPr>
          <w:rFonts w:ascii="Optima" w:eastAsia="Open Sans" w:hAnsi="Optima" w:cs="Open Sans"/>
          <w:lang w:val="pt-BR"/>
        </w:rPr>
        <w:t>a</w:t>
      </w:r>
      <w:r w:rsidRPr="00E12853">
        <w:rPr>
          <w:rFonts w:ascii="Optima" w:eastAsia="Open Sans" w:hAnsi="Optima" w:cs="Open Sans"/>
          <w:lang w:val="pt-BR"/>
        </w:rPr>
        <w:t xml:space="preserve">gronegócio ou </w:t>
      </w:r>
      <w:r w:rsidRPr="00E12853">
        <w:rPr>
          <w:rFonts w:ascii="Calibri" w:eastAsia="Open Sans" w:hAnsi="Calibri" w:cs="Calibri"/>
          <w:lang w:val="pt-BR"/>
        </w:rPr>
        <w:t>á</w:t>
      </w:r>
      <w:r w:rsidRPr="00E12853">
        <w:rPr>
          <w:rFonts w:ascii="Optima" w:eastAsia="Open Sans" w:hAnsi="Optima" w:cs="Open Sans"/>
          <w:lang w:val="pt-BR"/>
        </w:rPr>
        <w:t>reas afins</w:t>
      </w:r>
      <w:r w:rsidR="00E12853">
        <w:rPr>
          <w:rFonts w:ascii="Optima" w:eastAsia="Open Sans" w:hAnsi="Optima" w:cs="Open Sans"/>
          <w:lang w:val="pt-BR"/>
        </w:rPr>
        <w:t>;</w:t>
      </w:r>
    </w:p>
    <w:p w14:paraId="23D00574" w14:textId="1609A3B6" w:rsidR="001D13F9" w:rsidRPr="00E12853" w:rsidRDefault="001D13F9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>Experi</w:t>
      </w:r>
      <w:r w:rsidR="00C543C5" w:rsidRPr="00E12853">
        <w:rPr>
          <w:rFonts w:ascii="Calibri" w:eastAsia="Open Sans" w:hAnsi="Calibri" w:cs="Calibri"/>
          <w:lang w:val="pt-BR"/>
        </w:rPr>
        <w:t>ê</w:t>
      </w:r>
      <w:r w:rsidRPr="00E12853">
        <w:rPr>
          <w:rFonts w:ascii="Optima" w:eastAsia="Open Sans" w:hAnsi="Optima" w:cs="Open Sans"/>
          <w:lang w:val="pt-BR"/>
        </w:rPr>
        <w:t xml:space="preserve">ncia </w:t>
      </w:r>
      <w:r w:rsidR="00307A4B" w:rsidRPr="00E12853">
        <w:rPr>
          <w:rFonts w:ascii="Optima" w:eastAsia="Open Sans" w:hAnsi="Optima" w:cs="Open Sans"/>
          <w:lang w:val="pt-BR"/>
        </w:rPr>
        <w:t xml:space="preserve">comprovada no </w:t>
      </w:r>
      <w:r w:rsidR="00E12853" w:rsidRPr="00E12853">
        <w:rPr>
          <w:rFonts w:ascii="Optima" w:eastAsia="Open Sans" w:hAnsi="Optima" w:cs="Open Sans"/>
          <w:lang w:val="pt-BR"/>
        </w:rPr>
        <w:t>mínimo</w:t>
      </w:r>
      <w:r w:rsidR="00307A4B" w:rsidRPr="00E12853">
        <w:rPr>
          <w:rFonts w:ascii="Optima" w:eastAsia="Open Sans" w:hAnsi="Optima" w:cs="Open Sans"/>
          <w:lang w:val="pt-BR"/>
        </w:rPr>
        <w:t xml:space="preserve"> 5 anos em trabalho de gest</w:t>
      </w:r>
      <w:r w:rsidR="00307A4B" w:rsidRPr="00E12853">
        <w:rPr>
          <w:rFonts w:ascii="Calibri" w:eastAsia="Open Sans" w:hAnsi="Calibri" w:cs="Calibri"/>
          <w:lang w:val="pt-BR"/>
        </w:rPr>
        <w:t>ã</w:t>
      </w:r>
      <w:r w:rsidR="00307A4B" w:rsidRPr="00E12853">
        <w:rPr>
          <w:rFonts w:ascii="Optima" w:eastAsia="Open Sans" w:hAnsi="Optima" w:cs="Open Sans"/>
          <w:lang w:val="pt-BR"/>
        </w:rPr>
        <w:t xml:space="preserve">o de QC, </w:t>
      </w:r>
      <w:r w:rsidR="00E12853" w:rsidRPr="00E12853">
        <w:rPr>
          <w:rFonts w:ascii="Optima" w:eastAsia="Open Sans" w:hAnsi="Optima" w:cs="Open Sans"/>
          <w:lang w:val="pt-BR"/>
        </w:rPr>
        <w:t>domínios</w:t>
      </w:r>
      <w:r w:rsidR="00307A4B" w:rsidRPr="00E12853">
        <w:rPr>
          <w:rFonts w:ascii="Optima" w:eastAsia="Open Sans" w:hAnsi="Optima" w:cs="Open Sans"/>
          <w:lang w:val="pt-BR"/>
        </w:rPr>
        <w:t xml:space="preserve"> das etapas de produção e o resultado final dos produtos, visando, assim, garantir que estes estão de acordo com o que é previsto pelas normas e diretrizes gerais</w:t>
      </w:r>
      <w:r w:rsidR="00E12853">
        <w:rPr>
          <w:rFonts w:ascii="Optima" w:eastAsia="Open Sans" w:hAnsi="Optima" w:cs="Open Sans"/>
          <w:lang w:val="pt-BR"/>
        </w:rPr>
        <w:t>;</w:t>
      </w:r>
    </w:p>
    <w:p w14:paraId="52B666AE" w14:textId="0ADA46ED" w:rsidR="00C82036" w:rsidRPr="00E12853" w:rsidRDefault="00C82036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>Experiência dire</w:t>
      </w:r>
      <w:r w:rsidR="00E12853">
        <w:rPr>
          <w:rFonts w:ascii="Optima" w:eastAsia="Open Sans" w:hAnsi="Optima" w:cs="Open Sans"/>
          <w:lang w:val="pt-BR"/>
        </w:rPr>
        <w:t>c</w:t>
      </w:r>
      <w:r w:rsidRPr="00E12853">
        <w:rPr>
          <w:rFonts w:ascii="Optima" w:eastAsia="Open Sans" w:hAnsi="Optima" w:cs="Open Sans"/>
          <w:lang w:val="pt-BR"/>
        </w:rPr>
        <w:t>ta com fornecedor produzindo peças em ambiente regulatório (Certificação Orgânica, ISO 22000, HACCP, ISO 9001, etc.);</w:t>
      </w:r>
    </w:p>
    <w:p w14:paraId="43445D20" w14:textId="08642FA4" w:rsidR="00307A4B" w:rsidRPr="00E12853" w:rsidRDefault="00307A4B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>C</w:t>
      </w:r>
      <w:r w:rsidR="00C82036" w:rsidRPr="00E12853">
        <w:rPr>
          <w:rFonts w:ascii="Optima" w:eastAsia="Open Sans" w:hAnsi="Optima" w:cs="Open Sans"/>
          <w:lang w:val="pt-BR"/>
        </w:rPr>
        <w:t xml:space="preserve">onhecimentos </w:t>
      </w:r>
      <w:r w:rsidR="00E12853" w:rsidRPr="00E12853">
        <w:rPr>
          <w:rFonts w:ascii="Optima" w:eastAsia="Open Sans" w:hAnsi="Optima" w:cs="Open Sans"/>
          <w:lang w:val="pt-BR"/>
        </w:rPr>
        <w:t>sólidos</w:t>
      </w:r>
      <w:r w:rsidRPr="00E12853">
        <w:rPr>
          <w:rFonts w:ascii="Optima" w:eastAsia="Open Sans" w:hAnsi="Optima" w:cs="Open Sans"/>
          <w:lang w:val="pt-BR"/>
        </w:rPr>
        <w:t xml:space="preserve"> </w:t>
      </w:r>
      <w:r w:rsidR="00C82036" w:rsidRPr="00E12853">
        <w:rPr>
          <w:rFonts w:ascii="Optima" w:eastAsia="Open Sans" w:hAnsi="Optima" w:cs="Open Sans"/>
          <w:lang w:val="pt-BR"/>
        </w:rPr>
        <w:t>de Qualidade e Gestão de Laboratório;</w:t>
      </w:r>
    </w:p>
    <w:p w14:paraId="185562D8" w14:textId="77777777" w:rsidR="00307A4B" w:rsidRPr="00E12853" w:rsidRDefault="00C82036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>Experiência em testes e análises de qualidade;</w:t>
      </w:r>
    </w:p>
    <w:p w14:paraId="33604441" w14:textId="69706812" w:rsidR="00C82036" w:rsidRPr="00E12853" w:rsidRDefault="00C82036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>Competente em Auditoria de Processos e validação de equipamentos de laboratório;</w:t>
      </w:r>
    </w:p>
    <w:p w14:paraId="136B57C2" w14:textId="6C943EEE" w:rsidR="00C82036" w:rsidRPr="00E12853" w:rsidRDefault="00C82036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>Fortes habilidades interpessoais e de comunicação com clara capacidade de liderança;</w:t>
      </w:r>
    </w:p>
    <w:p w14:paraId="4C865FC4" w14:textId="3C075D6B" w:rsidR="00394B2B" w:rsidRPr="00E12853" w:rsidRDefault="00C82036" w:rsidP="00C543C5">
      <w:pPr>
        <w:pStyle w:val="ListParagraph"/>
        <w:numPr>
          <w:ilvl w:val="0"/>
          <w:numId w:val="8"/>
        </w:num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  <w:r w:rsidRPr="00E12853">
        <w:rPr>
          <w:rFonts w:ascii="Optima" w:eastAsia="Open Sans" w:hAnsi="Optima" w:cs="Open Sans"/>
          <w:lang w:val="pt-BR"/>
        </w:rPr>
        <w:t>Fluente em Português e Inglês.</w:t>
      </w:r>
    </w:p>
    <w:p w14:paraId="7D2807FF" w14:textId="03C7C883" w:rsidR="001D13F9" w:rsidRPr="00E12853" w:rsidRDefault="001D13F9" w:rsidP="00C543C5">
      <w:pPr>
        <w:suppressAutoHyphens/>
        <w:spacing w:after="0" w:line="360" w:lineRule="auto"/>
        <w:jc w:val="both"/>
        <w:rPr>
          <w:rFonts w:ascii="Optima" w:eastAsia="Open Sans" w:hAnsi="Optima" w:cs="Open Sans"/>
          <w:lang w:val="pt-BR"/>
        </w:rPr>
      </w:pPr>
    </w:p>
    <w:p w14:paraId="7640DED8" w14:textId="77777777" w:rsidR="001D13F9" w:rsidRPr="00E12853" w:rsidRDefault="001D13F9" w:rsidP="00C82036">
      <w:pPr>
        <w:suppressAutoHyphens/>
        <w:spacing w:after="0" w:line="360" w:lineRule="auto"/>
        <w:jc w:val="both"/>
        <w:rPr>
          <w:rFonts w:ascii="Calibri" w:eastAsia="Calibri" w:hAnsi="Calibri" w:cs="Calibri"/>
          <w:lang w:val="pt-BR"/>
        </w:rPr>
      </w:pPr>
    </w:p>
    <w:p w14:paraId="3EDA603D" w14:textId="3465C382" w:rsidR="00C30968" w:rsidRDefault="00C30968" w:rsidP="00C30968">
      <w:pPr>
        <w:spacing w:line="360" w:lineRule="auto"/>
        <w:jc w:val="both"/>
        <w:rPr>
          <w:rFonts w:ascii="Calibri" w:eastAsia="Calibri" w:hAnsi="Calibri" w:cs="Calibri"/>
          <w:lang w:val="pt-PT"/>
        </w:rPr>
      </w:pPr>
      <w:r w:rsidRPr="00C30968">
        <w:rPr>
          <w:rFonts w:ascii="Calibri" w:eastAsia="Calibri" w:hAnsi="Calibri" w:cs="Calibri"/>
          <w:lang w:val="pt-PT"/>
        </w:rPr>
        <w:t>Convida-se a todos interessados a submeterem sua candidatura rela</w:t>
      </w:r>
      <w:r w:rsidR="00372908">
        <w:rPr>
          <w:rFonts w:ascii="Calibri" w:eastAsia="Calibri" w:hAnsi="Calibri" w:cs="Calibri"/>
          <w:lang w:val="pt-PT"/>
        </w:rPr>
        <w:t>c</w:t>
      </w:r>
      <w:r w:rsidRPr="00C30968">
        <w:rPr>
          <w:rFonts w:ascii="Calibri" w:eastAsia="Calibri" w:hAnsi="Calibri" w:cs="Calibri"/>
          <w:lang w:val="pt-PT"/>
        </w:rPr>
        <w:t>ionada com a posição, seu CV e Cópias d</w:t>
      </w:r>
      <w:r w:rsidR="005A4A01">
        <w:rPr>
          <w:rFonts w:ascii="Calibri" w:eastAsia="Calibri" w:hAnsi="Calibri" w:cs="Calibri"/>
          <w:lang w:val="pt-PT"/>
        </w:rPr>
        <w:t>e</w:t>
      </w:r>
      <w:r w:rsidRPr="00C30968">
        <w:rPr>
          <w:rFonts w:ascii="Calibri" w:eastAsia="Calibri" w:hAnsi="Calibri" w:cs="Calibri"/>
          <w:lang w:val="pt-PT"/>
        </w:rPr>
        <w:t xml:space="preserve"> Certificados até ao dia 2</w:t>
      </w:r>
      <w:r>
        <w:rPr>
          <w:rFonts w:ascii="Calibri" w:eastAsia="Calibri" w:hAnsi="Calibri" w:cs="Calibri"/>
          <w:lang w:val="pt-PT"/>
        </w:rPr>
        <w:t xml:space="preserve">6 de Fevereiro </w:t>
      </w:r>
      <w:r w:rsidRPr="00C30968">
        <w:rPr>
          <w:rFonts w:ascii="Calibri" w:eastAsia="Calibri" w:hAnsi="Calibri" w:cs="Calibri"/>
          <w:lang w:val="pt-PT"/>
        </w:rPr>
        <w:t>202</w:t>
      </w:r>
      <w:r>
        <w:rPr>
          <w:rFonts w:ascii="Calibri" w:eastAsia="Calibri" w:hAnsi="Calibri" w:cs="Calibri"/>
          <w:lang w:val="pt-PT"/>
        </w:rPr>
        <w:t>2</w:t>
      </w:r>
      <w:r w:rsidRPr="00C30968">
        <w:rPr>
          <w:rFonts w:ascii="Calibri" w:eastAsia="Calibri" w:hAnsi="Calibri" w:cs="Calibri"/>
          <w:lang w:val="pt-PT"/>
        </w:rPr>
        <w:t>, através do seguinte endereço eletr</w:t>
      </w:r>
      <w:r w:rsidR="005A4A01">
        <w:rPr>
          <w:rFonts w:ascii="Calibri" w:eastAsia="Calibri" w:hAnsi="Calibri" w:cs="Calibri"/>
          <w:lang w:val="pt-PT"/>
        </w:rPr>
        <w:t>ó</w:t>
      </w:r>
      <w:r w:rsidRPr="00C30968">
        <w:rPr>
          <w:rFonts w:ascii="Calibri" w:eastAsia="Calibri" w:hAnsi="Calibri" w:cs="Calibri"/>
          <w:lang w:val="pt-PT"/>
        </w:rPr>
        <w:t>nico:</w:t>
      </w:r>
      <w:r>
        <w:rPr>
          <w:rFonts w:ascii="Calibri" w:eastAsia="Calibri" w:hAnsi="Calibri" w:cs="Calibri"/>
          <w:lang w:val="pt-PT"/>
        </w:rPr>
        <w:t xml:space="preserve"> </w:t>
      </w:r>
      <w:r w:rsidRPr="00C30968">
        <w:rPr>
          <w:rFonts w:ascii="Calibri" w:eastAsia="Calibri" w:hAnsi="Calibri" w:cs="Calibri"/>
          <w:color w:val="0070C0"/>
          <w:lang w:val="pt-PT"/>
        </w:rPr>
        <w:t>recruitment@gorongosa.net</w:t>
      </w:r>
      <w:r w:rsidRPr="00C30968">
        <w:rPr>
          <w:rFonts w:ascii="Calibri" w:eastAsia="Calibri" w:hAnsi="Calibri" w:cs="Calibri"/>
          <w:lang w:val="pt-PT"/>
        </w:rPr>
        <w:t xml:space="preserve"> </w:t>
      </w:r>
    </w:p>
    <w:p w14:paraId="536A4FB7" w14:textId="092BEEF5" w:rsidR="00F100D6" w:rsidRPr="00307A4B" w:rsidRDefault="00F100D6" w:rsidP="001C3E7D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0070C0"/>
          <w:lang w:val="pt-PT"/>
        </w:rPr>
      </w:pPr>
    </w:p>
    <w:p w14:paraId="773CF5B0" w14:textId="641DCB48" w:rsidR="001C3E7D" w:rsidRPr="00307A4B" w:rsidRDefault="001C3E7D" w:rsidP="001C3E7D">
      <w:pPr>
        <w:suppressAutoHyphens/>
        <w:spacing w:after="0" w:line="360" w:lineRule="auto"/>
        <w:jc w:val="both"/>
        <w:rPr>
          <w:rFonts w:ascii="Calibri" w:eastAsia="Calibri" w:hAnsi="Calibri" w:cs="Calibri"/>
          <w:bCs/>
          <w:i/>
          <w:iCs/>
          <w:lang w:val="pt-PT"/>
        </w:rPr>
      </w:pPr>
      <w:r w:rsidRPr="00307A4B">
        <w:rPr>
          <w:rFonts w:ascii="Calibri" w:eastAsia="Calibri" w:hAnsi="Calibri" w:cs="Calibri"/>
          <w:bCs/>
          <w:i/>
          <w:iCs/>
          <w:lang w:val="pt-PT"/>
        </w:rPr>
        <w:t xml:space="preserve">A prioridade na selecção será dada ao candidato (a) que </w:t>
      </w:r>
      <w:r w:rsidR="00AE76F9" w:rsidRPr="00307A4B">
        <w:rPr>
          <w:rFonts w:ascii="Calibri" w:eastAsia="Calibri" w:hAnsi="Calibri" w:cs="Calibri"/>
          <w:bCs/>
          <w:i/>
          <w:iCs/>
          <w:lang w:val="pt-PT"/>
        </w:rPr>
        <w:t>preencher</w:t>
      </w:r>
      <w:r w:rsidRPr="00307A4B">
        <w:rPr>
          <w:rFonts w:ascii="Calibri" w:eastAsia="Calibri" w:hAnsi="Calibri" w:cs="Calibri"/>
          <w:bCs/>
          <w:i/>
          <w:iCs/>
          <w:lang w:val="pt-PT"/>
        </w:rPr>
        <w:t xml:space="preserve"> os requisitos gerais para ocupação da vaga, por meio da Avaliação de Curriculum</w:t>
      </w:r>
      <w:r w:rsidR="00A20CCA">
        <w:rPr>
          <w:rFonts w:ascii="Calibri" w:eastAsia="Calibri" w:hAnsi="Calibri" w:cs="Calibri"/>
          <w:bCs/>
          <w:i/>
          <w:iCs/>
          <w:lang w:val="pt-PT"/>
        </w:rPr>
        <w:t>.</w:t>
      </w:r>
    </w:p>
    <w:p w14:paraId="7FC46F95" w14:textId="2DF9A935" w:rsidR="00307A4B" w:rsidRDefault="00307A4B" w:rsidP="001C3E7D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lang w:val="pt-PT"/>
        </w:rPr>
      </w:pPr>
    </w:p>
    <w:p w14:paraId="5DDD1651" w14:textId="28371498" w:rsidR="00307A4B" w:rsidRPr="00A9482B" w:rsidRDefault="00307A4B" w:rsidP="002306B0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lang w:val="pt-PT"/>
        </w:rPr>
      </w:pPr>
      <w:r>
        <w:rPr>
          <w:rFonts w:ascii="Calibri" w:eastAsia="Calibri" w:hAnsi="Calibri" w:cs="Calibri"/>
          <w:b/>
          <w:lang w:val="pt-PT"/>
        </w:rPr>
        <w:t>ENCORAJA-SE CANDIDATURA</w:t>
      </w:r>
      <w:r w:rsidR="00A20CCA">
        <w:rPr>
          <w:rFonts w:ascii="Calibri" w:eastAsia="Calibri" w:hAnsi="Calibri" w:cs="Calibri"/>
          <w:b/>
          <w:lang w:val="pt-PT"/>
        </w:rPr>
        <w:t>S</w:t>
      </w:r>
      <w:r>
        <w:rPr>
          <w:rFonts w:ascii="Calibri" w:eastAsia="Calibri" w:hAnsi="Calibri" w:cs="Calibri"/>
          <w:b/>
          <w:lang w:val="pt-PT"/>
        </w:rPr>
        <w:t xml:space="preserve"> DO SEXO FEMININO</w:t>
      </w:r>
    </w:p>
    <w:p w14:paraId="07C6276F" w14:textId="78AA52C0" w:rsidR="00A87918" w:rsidRPr="00924B9F" w:rsidRDefault="00A87918" w:rsidP="007753C3">
      <w:pPr>
        <w:jc w:val="both"/>
        <w:rPr>
          <w:rFonts w:ascii="Calibri" w:hAnsi="Calibri" w:cs="Calibri"/>
          <w:b/>
          <w:sz w:val="16"/>
          <w:szCs w:val="16"/>
          <w:lang w:val="pt-PT"/>
        </w:rPr>
      </w:pPr>
    </w:p>
    <w:sectPr w:rsidR="00A87918" w:rsidRPr="00924B9F" w:rsidSect="00942FB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D661" w14:textId="77777777" w:rsidR="00074DC2" w:rsidRDefault="00074DC2" w:rsidP="00E849DD">
      <w:pPr>
        <w:spacing w:after="0" w:line="240" w:lineRule="auto"/>
      </w:pPr>
      <w:r>
        <w:separator/>
      </w:r>
    </w:p>
  </w:endnote>
  <w:endnote w:type="continuationSeparator" w:id="0">
    <w:p w14:paraId="5C9E57C4" w14:textId="77777777" w:rsidR="00074DC2" w:rsidRDefault="00074DC2" w:rsidP="00E8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3B16" w14:textId="77777777" w:rsidR="00074DC2" w:rsidRDefault="00074DC2" w:rsidP="00E849DD">
      <w:pPr>
        <w:spacing w:after="0" w:line="240" w:lineRule="auto"/>
      </w:pPr>
      <w:r>
        <w:separator/>
      </w:r>
    </w:p>
  </w:footnote>
  <w:footnote w:type="continuationSeparator" w:id="0">
    <w:p w14:paraId="1B425176" w14:textId="77777777" w:rsidR="00074DC2" w:rsidRDefault="00074DC2" w:rsidP="00E8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</w:rPr>
    </w:lvl>
  </w:abstractNum>
  <w:abstractNum w:abstractNumId="5" w15:restartNumberingAfterBreak="0">
    <w:nsid w:val="0A14645F"/>
    <w:multiLevelType w:val="multilevel"/>
    <w:tmpl w:val="CB8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B2A09"/>
    <w:multiLevelType w:val="hybridMultilevel"/>
    <w:tmpl w:val="968C08F4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DB378FC"/>
    <w:multiLevelType w:val="hybridMultilevel"/>
    <w:tmpl w:val="5F8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85096"/>
    <w:multiLevelType w:val="hybridMultilevel"/>
    <w:tmpl w:val="20E681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A51FC"/>
    <w:multiLevelType w:val="multilevel"/>
    <w:tmpl w:val="EF3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780F97"/>
    <w:multiLevelType w:val="hybridMultilevel"/>
    <w:tmpl w:val="75BC48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D95"/>
    <w:multiLevelType w:val="hybridMultilevel"/>
    <w:tmpl w:val="0EBEDE38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6B37A5A"/>
    <w:multiLevelType w:val="hybridMultilevel"/>
    <w:tmpl w:val="3544C6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FB4"/>
    <w:rsid w:val="000067AB"/>
    <w:rsid w:val="00007A64"/>
    <w:rsid w:val="000133A0"/>
    <w:rsid w:val="00026C08"/>
    <w:rsid w:val="000305D4"/>
    <w:rsid w:val="000574D8"/>
    <w:rsid w:val="00063665"/>
    <w:rsid w:val="00074DC2"/>
    <w:rsid w:val="00101FB4"/>
    <w:rsid w:val="0012111F"/>
    <w:rsid w:val="001A080C"/>
    <w:rsid w:val="001A14AD"/>
    <w:rsid w:val="001C3E7D"/>
    <w:rsid w:val="001D13F9"/>
    <w:rsid w:val="001E443F"/>
    <w:rsid w:val="00225432"/>
    <w:rsid w:val="002306B0"/>
    <w:rsid w:val="00233E69"/>
    <w:rsid w:val="002674B2"/>
    <w:rsid w:val="00294386"/>
    <w:rsid w:val="002B549B"/>
    <w:rsid w:val="002E77B2"/>
    <w:rsid w:val="00306552"/>
    <w:rsid w:val="00307A4B"/>
    <w:rsid w:val="003125E5"/>
    <w:rsid w:val="0033564A"/>
    <w:rsid w:val="003470E5"/>
    <w:rsid w:val="00350649"/>
    <w:rsid w:val="003728F2"/>
    <w:rsid w:val="00372908"/>
    <w:rsid w:val="00387074"/>
    <w:rsid w:val="00393DDA"/>
    <w:rsid w:val="00394B0A"/>
    <w:rsid w:val="00394B2B"/>
    <w:rsid w:val="003A71FF"/>
    <w:rsid w:val="003C5B4E"/>
    <w:rsid w:val="003E741F"/>
    <w:rsid w:val="00400D0A"/>
    <w:rsid w:val="00404E8D"/>
    <w:rsid w:val="00423B54"/>
    <w:rsid w:val="0042501F"/>
    <w:rsid w:val="00426875"/>
    <w:rsid w:val="004328E9"/>
    <w:rsid w:val="00443425"/>
    <w:rsid w:val="00443CEE"/>
    <w:rsid w:val="00453E85"/>
    <w:rsid w:val="004608F7"/>
    <w:rsid w:val="00482048"/>
    <w:rsid w:val="004C6C34"/>
    <w:rsid w:val="004F4A96"/>
    <w:rsid w:val="0050321F"/>
    <w:rsid w:val="00511ED6"/>
    <w:rsid w:val="00532FB4"/>
    <w:rsid w:val="00535F14"/>
    <w:rsid w:val="00547832"/>
    <w:rsid w:val="0057254B"/>
    <w:rsid w:val="00580FF3"/>
    <w:rsid w:val="005A4A01"/>
    <w:rsid w:val="005B07DB"/>
    <w:rsid w:val="005B233E"/>
    <w:rsid w:val="005C0317"/>
    <w:rsid w:val="005C3009"/>
    <w:rsid w:val="005E255A"/>
    <w:rsid w:val="00613A24"/>
    <w:rsid w:val="00617D4C"/>
    <w:rsid w:val="00645E99"/>
    <w:rsid w:val="006515AF"/>
    <w:rsid w:val="006606AD"/>
    <w:rsid w:val="006660B0"/>
    <w:rsid w:val="006729C0"/>
    <w:rsid w:val="0067581F"/>
    <w:rsid w:val="00684C5A"/>
    <w:rsid w:val="006968FC"/>
    <w:rsid w:val="006D38B3"/>
    <w:rsid w:val="006E3F98"/>
    <w:rsid w:val="00721386"/>
    <w:rsid w:val="00734F5B"/>
    <w:rsid w:val="00735DEF"/>
    <w:rsid w:val="00774F1F"/>
    <w:rsid w:val="007753C3"/>
    <w:rsid w:val="00781F50"/>
    <w:rsid w:val="007E2A83"/>
    <w:rsid w:val="0080089D"/>
    <w:rsid w:val="00845AFD"/>
    <w:rsid w:val="00847040"/>
    <w:rsid w:val="00852067"/>
    <w:rsid w:val="008839F3"/>
    <w:rsid w:val="008B15E9"/>
    <w:rsid w:val="008B5D7A"/>
    <w:rsid w:val="008D0882"/>
    <w:rsid w:val="008D0917"/>
    <w:rsid w:val="008D5245"/>
    <w:rsid w:val="009005C2"/>
    <w:rsid w:val="00906178"/>
    <w:rsid w:val="00912B39"/>
    <w:rsid w:val="00914534"/>
    <w:rsid w:val="00924B9F"/>
    <w:rsid w:val="00942FBD"/>
    <w:rsid w:val="00962852"/>
    <w:rsid w:val="00964F5A"/>
    <w:rsid w:val="0097018A"/>
    <w:rsid w:val="00986D8A"/>
    <w:rsid w:val="009955DB"/>
    <w:rsid w:val="00995EF9"/>
    <w:rsid w:val="009A28E4"/>
    <w:rsid w:val="009D03D8"/>
    <w:rsid w:val="009D0C19"/>
    <w:rsid w:val="00A20C4C"/>
    <w:rsid w:val="00A20CCA"/>
    <w:rsid w:val="00A23C07"/>
    <w:rsid w:val="00A76C9A"/>
    <w:rsid w:val="00A87918"/>
    <w:rsid w:val="00A9482B"/>
    <w:rsid w:val="00AA0F29"/>
    <w:rsid w:val="00AD3E9E"/>
    <w:rsid w:val="00AE76F9"/>
    <w:rsid w:val="00B00518"/>
    <w:rsid w:val="00B06AD5"/>
    <w:rsid w:val="00B32C65"/>
    <w:rsid w:val="00B54EAE"/>
    <w:rsid w:val="00B62301"/>
    <w:rsid w:val="00B65557"/>
    <w:rsid w:val="00B71521"/>
    <w:rsid w:val="00B90AB8"/>
    <w:rsid w:val="00BA39C4"/>
    <w:rsid w:val="00BB5C06"/>
    <w:rsid w:val="00BB70AA"/>
    <w:rsid w:val="00BC71DF"/>
    <w:rsid w:val="00BD2941"/>
    <w:rsid w:val="00BE0D8A"/>
    <w:rsid w:val="00BF06CA"/>
    <w:rsid w:val="00C106E1"/>
    <w:rsid w:val="00C25D19"/>
    <w:rsid w:val="00C26F0F"/>
    <w:rsid w:val="00C30968"/>
    <w:rsid w:val="00C32A50"/>
    <w:rsid w:val="00C52FA4"/>
    <w:rsid w:val="00C543C5"/>
    <w:rsid w:val="00C553C6"/>
    <w:rsid w:val="00C62A16"/>
    <w:rsid w:val="00C82036"/>
    <w:rsid w:val="00CA2EF8"/>
    <w:rsid w:val="00CC42DC"/>
    <w:rsid w:val="00CC4610"/>
    <w:rsid w:val="00CE088E"/>
    <w:rsid w:val="00CE2846"/>
    <w:rsid w:val="00CF5A30"/>
    <w:rsid w:val="00D3790B"/>
    <w:rsid w:val="00D66D3E"/>
    <w:rsid w:val="00D7442F"/>
    <w:rsid w:val="00DB0C08"/>
    <w:rsid w:val="00DB2021"/>
    <w:rsid w:val="00DB55E5"/>
    <w:rsid w:val="00DD25B3"/>
    <w:rsid w:val="00DF32F5"/>
    <w:rsid w:val="00E01A94"/>
    <w:rsid w:val="00E12853"/>
    <w:rsid w:val="00E34DC4"/>
    <w:rsid w:val="00E429F2"/>
    <w:rsid w:val="00E5329A"/>
    <w:rsid w:val="00E849DD"/>
    <w:rsid w:val="00E93A27"/>
    <w:rsid w:val="00EA490D"/>
    <w:rsid w:val="00EC5EE8"/>
    <w:rsid w:val="00F100D6"/>
    <w:rsid w:val="00F12B4E"/>
    <w:rsid w:val="00F30738"/>
    <w:rsid w:val="00F835C3"/>
    <w:rsid w:val="00F957D3"/>
    <w:rsid w:val="00FA043F"/>
    <w:rsid w:val="00FA15CD"/>
    <w:rsid w:val="00FC35C7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5DBB"/>
  <w15:docId w15:val="{B7694537-06AE-40CF-A6A5-8C39518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FB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2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styleId="Hyperlink">
    <w:name w:val="Hyperlink"/>
    <w:basedOn w:val="DefaultParagraphFont"/>
    <w:uiPriority w:val="99"/>
    <w:unhideWhenUsed/>
    <w:rsid w:val="008D52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DD"/>
    <w:rPr>
      <w:rFonts w:eastAsiaTheme="minorEastAsia"/>
    </w:rPr>
  </w:style>
  <w:style w:type="paragraph" w:styleId="NoSpacing">
    <w:name w:val="No Spacing"/>
    <w:uiPriority w:val="1"/>
    <w:qFormat/>
    <w:rsid w:val="00101FB4"/>
    <w:pPr>
      <w:spacing w:after="0" w:line="240" w:lineRule="auto"/>
    </w:pPr>
    <w:rPr>
      <w:lang w:val="en-ZA"/>
    </w:rPr>
  </w:style>
  <w:style w:type="paragraph" w:customStyle="1" w:styleId="m7477975655464497171msolistparagraph">
    <w:name w:val="m_7477975655464497171msolistparagraph"/>
    <w:basedOn w:val="Normal"/>
    <w:rsid w:val="0039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85C1C-6D82-E044-AD8E-FC3F4F51376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Microsoft Office User</cp:lastModifiedBy>
  <cp:revision>9</cp:revision>
  <cp:lastPrinted>2020-10-28T15:10:00Z</cp:lastPrinted>
  <dcterms:created xsi:type="dcterms:W3CDTF">2022-02-21T12:00:00Z</dcterms:created>
  <dcterms:modified xsi:type="dcterms:W3CDTF">2022-02-22T14:13:00Z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documentId_6603</vt:lpwstr>
  </property>
  <property fmtid="{D5CDD505-2E9C-101B-9397-08002B2CF9AE}" pid="3" name="grammarly_documentContext">
    <vt:lpwstr>{"goals":[],"domain":"general","emotions":[],"dialect":"british"}</vt:lpwstr>
  </property>
</Properties>
</file>